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5AAFFB" w14:textId="745A8338" w:rsidR="00645A0C" w:rsidRPr="007824E6" w:rsidRDefault="00645A0C">
      <w:pPr>
        <w:rPr>
          <w:b/>
          <w:bCs/>
          <w:sz w:val="32"/>
          <w:szCs w:val="32"/>
        </w:rPr>
      </w:pPr>
      <w:r w:rsidRPr="007824E6">
        <w:rPr>
          <w:b/>
          <w:bCs/>
          <w:sz w:val="32"/>
          <w:szCs w:val="32"/>
        </w:rPr>
        <w:t>Proposals for changes to rules and conditions – for AGM 2024</w:t>
      </w:r>
    </w:p>
    <w:p w14:paraId="58620BF9" w14:textId="353007BC" w:rsidR="00645A0C" w:rsidRDefault="00645A0C">
      <w:r>
        <w:t>Recommended by the executive committee</w:t>
      </w:r>
    </w:p>
    <w:p w14:paraId="41C3DC94" w14:textId="77777777" w:rsidR="008B758D" w:rsidRDefault="008B758D" w:rsidP="008B758D">
      <w:pPr>
        <w:rPr>
          <w:rFonts w:cs="Arial"/>
          <w:b/>
          <w:bCs/>
        </w:rPr>
      </w:pPr>
    </w:p>
    <w:p w14:paraId="0FAD748A" w14:textId="4B0CDC8A" w:rsidR="008B758D" w:rsidRDefault="008B758D" w:rsidP="008B758D">
      <w:pPr>
        <w:rPr>
          <w:rFonts w:cs="Arial"/>
          <w:b/>
          <w:bCs/>
        </w:rPr>
      </w:pPr>
      <w:r w:rsidRPr="007824E6">
        <w:rPr>
          <w:rFonts w:cs="Arial"/>
          <w:b/>
          <w:bCs/>
          <w:sz w:val="28"/>
          <w:szCs w:val="28"/>
        </w:rPr>
        <w:t xml:space="preserve">Proposal </w:t>
      </w:r>
      <w:r w:rsidRPr="007824E6">
        <w:rPr>
          <w:rFonts w:cs="Arial"/>
          <w:b/>
          <w:bCs/>
          <w:sz w:val="28"/>
          <w:szCs w:val="28"/>
        </w:rPr>
        <w:t>one</w:t>
      </w:r>
      <w:r w:rsidRPr="00387E7B">
        <w:rPr>
          <w:rFonts w:cs="Arial"/>
          <w:b/>
          <w:bCs/>
        </w:rPr>
        <w:t xml:space="preserve"> – Registration fee 202</w:t>
      </w:r>
      <w:r>
        <w:rPr>
          <w:rFonts w:cs="Arial"/>
          <w:b/>
          <w:bCs/>
        </w:rPr>
        <w:t>5</w:t>
      </w:r>
      <w:r w:rsidRPr="00387E7B">
        <w:rPr>
          <w:rFonts w:cs="Arial"/>
          <w:b/>
          <w:bCs/>
        </w:rPr>
        <w:t>-202</w:t>
      </w:r>
      <w:r>
        <w:rPr>
          <w:rFonts w:cs="Arial"/>
          <w:b/>
          <w:bCs/>
        </w:rPr>
        <w:t>6</w:t>
      </w:r>
    </w:p>
    <w:p w14:paraId="0C5C8ED4" w14:textId="77777777" w:rsidR="008B758D" w:rsidRDefault="008B758D" w:rsidP="008B758D">
      <w:pPr>
        <w:spacing w:after="0"/>
        <w:rPr>
          <w:rFonts w:cs="Arial"/>
          <w:b/>
          <w:bCs/>
        </w:rPr>
      </w:pPr>
      <w:r>
        <w:rPr>
          <w:rFonts w:cs="Arial"/>
          <w:b/>
          <w:bCs/>
        </w:rPr>
        <w:t xml:space="preserve">Proposal: </w:t>
      </w:r>
    </w:p>
    <w:p w14:paraId="55E01370" w14:textId="77777777" w:rsidR="008B758D" w:rsidRDefault="008B758D" w:rsidP="008B758D">
      <w:pPr>
        <w:rPr>
          <w:rFonts w:cs="Arial"/>
        </w:rPr>
      </w:pPr>
      <w:r w:rsidRPr="00387E7B">
        <w:rPr>
          <w:rFonts w:cs="Arial"/>
        </w:rPr>
        <w:t>The registration fee for 2025-2026 will be £160, rising to £200 for late payment.</w:t>
      </w:r>
    </w:p>
    <w:p w14:paraId="619C4096" w14:textId="77777777" w:rsidR="008B758D" w:rsidRDefault="008B758D" w:rsidP="008B758D">
      <w:pPr>
        <w:rPr>
          <w:rFonts w:cs="Arial"/>
        </w:rPr>
      </w:pPr>
    </w:p>
    <w:p w14:paraId="4266A172" w14:textId="2433937A" w:rsidR="008B758D" w:rsidRPr="00387E7B" w:rsidRDefault="008B758D" w:rsidP="008B758D">
      <w:pPr>
        <w:rPr>
          <w:rFonts w:cs="Arial"/>
          <w:b/>
          <w:bCs/>
        </w:rPr>
      </w:pPr>
      <w:r w:rsidRPr="007824E6">
        <w:rPr>
          <w:rFonts w:cs="Arial"/>
          <w:b/>
          <w:bCs/>
          <w:sz w:val="28"/>
          <w:szCs w:val="28"/>
        </w:rPr>
        <w:t xml:space="preserve">Proposal </w:t>
      </w:r>
      <w:r w:rsidR="007824E6" w:rsidRPr="007824E6">
        <w:rPr>
          <w:rFonts w:cs="Arial"/>
          <w:b/>
          <w:bCs/>
          <w:sz w:val="28"/>
          <w:szCs w:val="28"/>
        </w:rPr>
        <w:t>two</w:t>
      </w:r>
      <w:r w:rsidR="007824E6">
        <w:rPr>
          <w:rFonts w:cs="Arial"/>
          <w:b/>
          <w:bCs/>
        </w:rPr>
        <w:t xml:space="preserve"> </w:t>
      </w:r>
      <w:r w:rsidRPr="00387E7B">
        <w:rPr>
          <w:rFonts w:cs="Arial"/>
          <w:b/>
          <w:bCs/>
        </w:rPr>
        <w:t xml:space="preserve"> – </w:t>
      </w:r>
      <w:r>
        <w:rPr>
          <w:rFonts w:cs="Arial"/>
          <w:b/>
          <w:bCs/>
        </w:rPr>
        <w:t>Future year’s r</w:t>
      </w:r>
      <w:r w:rsidRPr="00387E7B">
        <w:rPr>
          <w:rFonts w:cs="Arial"/>
          <w:b/>
          <w:bCs/>
        </w:rPr>
        <w:t>egistration fees</w:t>
      </w:r>
    </w:p>
    <w:p w14:paraId="454A5CBF" w14:textId="49ED14F4" w:rsidR="008B758D" w:rsidRDefault="008B758D" w:rsidP="007824E6">
      <w:pPr>
        <w:spacing w:after="0" w:line="240" w:lineRule="auto"/>
        <w:rPr>
          <w:rFonts w:eastAsia="Times New Roman" w:cs="Arial"/>
          <w:i/>
          <w:iCs/>
          <w:kern w:val="0"/>
          <w:lang w:eastAsia="en-GB"/>
          <w14:ligatures w14:val="none"/>
        </w:rPr>
      </w:pPr>
      <w:r w:rsidRPr="00387E7B">
        <w:rPr>
          <w:rFonts w:eastAsia="Times New Roman" w:cs="Arial"/>
          <w:i/>
          <w:iCs/>
          <w:kern w:val="0"/>
          <w:lang w:eastAsia="en-GB"/>
          <w14:ligatures w14:val="none"/>
        </w:rPr>
        <w:t xml:space="preserve">There are still substantial funds in the bank, but these </w:t>
      </w:r>
      <w:r w:rsidR="007824E6">
        <w:rPr>
          <w:rFonts w:eastAsia="Times New Roman" w:cs="Arial"/>
          <w:i/>
          <w:iCs/>
          <w:kern w:val="0"/>
          <w:lang w:eastAsia="en-GB"/>
          <w14:ligatures w14:val="none"/>
        </w:rPr>
        <w:t>a</w:t>
      </w:r>
      <w:r w:rsidRPr="00387E7B">
        <w:rPr>
          <w:rFonts w:eastAsia="Times New Roman" w:cs="Arial"/>
          <w:i/>
          <w:iCs/>
          <w:kern w:val="0"/>
          <w:lang w:eastAsia="en-GB"/>
          <w14:ligatures w14:val="none"/>
        </w:rPr>
        <w:t xml:space="preserve">re being eroded as there is a loss each year, with gala income being minimal as against ever-increasing pool hire costs. The loss is not sustainable in the long-term. </w:t>
      </w:r>
    </w:p>
    <w:p w14:paraId="1C61AFA9" w14:textId="77777777" w:rsidR="007824E6" w:rsidRPr="007824E6" w:rsidRDefault="007824E6" w:rsidP="007824E6">
      <w:pPr>
        <w:spacing w:after="0" w:line="240" w:lineRule="auto"/>
        <w:rPr>
          <w:rFonts w:eastAsia="Times New Roman" w:cs="Arial"/>
          <w:i/>
          <w:iCs/>
          <w:kern w:val="0"/>
          <w:lang w:eastAsia="en-GB"/>
          <w14:ligatures w14:val="none"/>
        </w:rPr>
      </w:pPr>
    </w:p>
    <w:p w14:paraId="50D4D4AA" w14:textId="77777777" w:rsidR="008B758D" w:rsidRDefault="008B758D" w:rsidP="008B758D">
      <w:pPr>
        <w:spacing w:after="0"/>
        <w:rPr>
          <w:rFonts w:ascii="Arial" w:eastAsia="Times New Roman" w:hAnsi="Arial" w:cs="Arial"/>
          <w:kern w:val="0"/>
          <w:sz w:val="18"/>
          <w:szCs w:val="18"/>
          <w:lang w:eastAsia="en-GB"/>
          <w14:ligatures w14:val="none"/>
        </w:rPr>
      </w:pPr>
      <w:r w:rsidRPr="00387E7B">
        <w:rPr>
          <w:rFonts w:eastAsia="Times New Roman" w:cs="Arial"/>
          <w:b/>
          <w:bCs/>
          <w:kern w:val="0"/>
          <w:lang w:eastAsia="en-GB"/>
          <w14:ligatures w14:val="none"/>
        </w:rPr>
        <w:t>Proposal:</w:t>
      </w:r>
      <w:r w:rsidRPr="00387E7B">
        <w:rPr>
          <w:rFonts w:ascii="Arial" w:eastAsia="Times New Roman" w:hAnsi="Arial" w:cs="Arial"/>
          <w:kern w:val="0"/>
          <w:sz w:val="18"/>
          <w:szCs w:val="18"/>
          <w:lang w:eastAsia="en-GB"/>
          <w14:ligatures w14:val="none"/>
        </w:rPr>
        <w:t xml:space="preserve"> </w:t>
      </w:r>
    </w:p>
    <w:p w14:paraId="0FEF7054" w14:textId="77777777" w:rsidR="008B758D" w:rsidRDefault="008B758D" w:rsidP="008B758D">
      <w:pPr>
        <w:rPr>
          <w:rFonts w:eastAsia="Times New Roman" w:cs="Arial"/>
          <w:kern w:val="0"/>
          <w:lang w:eastAsia="en-GB"/>
          <w14:ligatures w14:val="none"/>
        </w:rPr>
      </w:pPr>
      <w:r w:rsidRPr="008B758D">
        <w:rPr>
          <w:rFonts w:eastAsia="Times New Roman" w:cs="Arial"/>
          <w:kern w:val="0"/>
          <w:lang w:eastAsia="en-GB"/>
          <w14:ligatures w14:val="none"/>
        </w:rPr>
        <w:t>To apply a small percentage increase in the registration fee each year to work towards financial stability in the long term.</w:t>
      </w:r>
    </w:p>
    <w:p w14:paraId="519A58C1" w14:textId="77777777" w:rsidR="007824E6" w:rsidRDefault="007824E6" w:rsidP="007824E6">
      <w:pPr>
        <w:rPr>
          <w:b/>
          <w:bCs/>
        </w:rPr>
      </w:pPr>
    </w:p>
    <w:p w14:paraId="581F5E31" w14:textId="77777777" w:rsidR="007824E6" w:rsidRDefault="007824E6" w:rsidP="007824E6">
      <w:pPr>
        <w:rPr>
          <w:b/>
          <w:bCs/>
        </w:rPr>
      </w:pPr>
    </w:p>
    <w:p w14:paraId="75DD7165" w14:textId="58A52EC6" w:rsidR="007824E6" w:rsidRDefault="007824E6" w:rsidP="007824E6">
      <w:pPr>
        <w:rPr>
          <w:b/>
          <w:bCs/>
        </w:rPr>
      </w:pPr>
      <w:r w:rsidRPr="007824E6">
        <w:rPr>
          <w:b/>
          <w:bCs/>
          <w:sz w:val="28"/>
          <w:szCs w:val="28"/>
        </w:rPr>
        <w:t>Proposal t</w:t>
      </w:r>
      <w:r w:rsidRPr="007824E6">
        <w:rPr>
          <w:b/>
          <w:bCs/>
          <w:sz w:val="28"/>
          <w:szCs w:val="28"/>
        </w:rPr>
        <w:t>hree</w:t>
      </w:r>
      <w:r>
        <w:rPr>
          <w:b/>
          <w:bCs/>
        </w:rPr>
        <w:t xml:space="preserve"> </w:t>
      </w:r>
      <w:r w:rsidRPr="00681673">
        <w:rPr>
          <w:b/>
          <w:bCs/>
        </w:rPr>
        <w:t>– Financial contribution to teams attending the national finals weekend</w:t>
      </w:r>
    </w:p>
    <w:p w14:paraId="4B541B5D" w14:textId="77777777" w:rsidR="007824E6" w:rsidRDefault="007824E6" w:rsidP="007824E6">
      <w:pPr>
        <w:spacing w:after="0"/>
        <w:rPr>
          <w:i/>
        </w:rPr>
      </w:pPr>
      <w:r>
        <w:rPr>
          <w:b/>
          <w:bCs/>
        </w:rPr>
        <w:t xml:space="preserve">Proposal:  </w:t>
      </w:r>
    </w:p>
    <w:p w14:paraId="74AA995F" w14:textId="77777777" w:rsidR="007824E6" w:rsidRDefault="007824E6" w:rsidP="007824E6">
      <w:pPr>
        <w:spacing w:after="0" w:line="240" w:lineRule="auto"/>
        <w:rPr>
          <w:rFonts w:eastAsia="Times New Roman" w:cs="Arial"/>
          <w:kern w:val="0"/>
          <w:lang w:eastAsia="en-GB"/>
          <w14:ligatures w14:val="none"/>
        </w:rPr>
      </w:pPr>
      <w:r w:rsidRPr="00681673">
        <w:rPr>
          <w:rFonts w:eastAsia="Times New Roman" w:cs="Arial"/>
          <w:kern w:val="0"/>
          <w:lang w:eastAsia="en-GB"/>
          <w14:ligatures w14:val="none"/>
        </w:rPr>
        <w:t>The contribution for teams attending the 2025 finals will remain at £500 per team.</w:t>
      </w:r>
    </w:p>
    <w:p w14:paraId="4FCAC281" w14:textId="77777777" w:rsidR="007824E6" w:rsidRDefault="007824E6" w:rsidP="007824E6">
      <w:pPr>
        <w:spacing w:after="0" w:line="240" w:lineRule="auto"/>
        <w:rPr>
          <w:rFonts w:eastAsia="Times New Roman" w:cs="Arial"/>
          <w:kern w:val="0"/>
          <w:lang w:eastAsia="en-GB"/>
          <w14:ligatures w14:val="none"/>
        </w:rPr>
      </w:pPr>
    </w:p>
    <w:p w14:paraId="44C4A310" w14:textId="77777777" w:rsidR="007824E6" w:rsidRDefault="007824E6" w:rsidP="007824E6">
      <w:pPr>
        <w:spacing w:after="0" w:line="240" w:lineRule="auto"/>
        <w:rPr>
          <w:rFonts w:eastAsia="Times New Roman" w:cs="Arial"/>
          <w:b/>
          <w:bCs/>
          <w:kern w:val="0"/>
          <w:lang w:eastAsia="en-GB"/>
          <w14:ligatures w14:val="none"/>
        </w:rPr>
      </w:pPr>
    </w:p>
    <w:p w14:paraId="55F787E0" w14:textId="77777777" w:rsidR="007824E6" w:rsidRDefault="007824E6" w:rsidP="007824E6">
      <w:pPr>
        <w:spacing w:after="0" w:line="240" w:lineRule="auto"/>
        <w:rPr>
          <w:rFonts w:eastAsia="Times New Roman" w:cs="Arial"/>
          <w:b/>
          <w:bCs/>
          <w:kern w:val="0"/>
          <w:lang w:eastAsia="en-GB"/>
          <w14:ligatures w14:val="none"/>
        </w:rPr>
      </w:pPr>
    </w:p>
    <w:p w14:paraId="3101E49F" w14:textId="0088639E" w:rsidR="007824E6" w:rsidRDefault="007824E6" w:rsidP="007824E6">
      <w:pPr>
        <w:spacing w:after="0" w:line="240" w:lineRule="auto"/>
        <w:rPr>
          <w:rFonts w:eastAsia="Times New Roman" w:cs="Arial"/>
          <w:b/>
          <w:bCs/>
          <w:kern w:val="0"/>
          <w:lang w:eastAsia="en-GB"/>
          <w14:ligatures w14:val="none"/>
        </w:rPr>
      </w:pPr>
      <w:r w:rsidRPr="007824E6">
        <w:rPr>
          <w:rFonts w:eastAsia="Times New Roman" w:cs="Arial"/>
          <w:b/>
          <w:bCs/>
          <w:kern w:val="0"/>
          <w:sz w:val="28"/>
          <w:szCs w:val="28"/>
          <w:lang w:eastAsia="en-GB"/>
          <w14:ligatures w14:val="none"/>
        </w:rPr>
        <w:t xml:space="preserve">Proposal </w:t>
      </w:r>
      <w:r w:rsidRPr="007824E6">
        <w:rPr>
          <w:rFonts w:eastAsia="Times New Roman" w:cs="Arial"/>
          <w:b/>
          <w:bCs/>
          <w:kern w:val="0"/>
          <w:sz w:val="28"/>
          <w:szCs w:val="28"/>
          <w:lang w:eastAsia="en-GB"/>
          <w14:ligatures w14:val="none"/>
        </w:rPr>
        <w:t>four</w:t>
      </w:r>
      <w:r w:rsidRPr="00681673">
        <w:rPr>
          <w:rFonts w:eastAsia="Times New Roman" w:cs="Arial"/>
          <w:b/>
          <w:bCs/>
          <w:kern w:val="0"/>
          <w:lang w:eastAsia="en-GB"/>
          <w14:ligatures w14:val="none"/>
        </w:rPr>
        <w:t xml:space="preserve"> </w:t>
      </w:r>
      <w:r>
        <w:rPr>
          <w:rFonts w:eastAsia="Times New Roman" w:cs="Arial"/>
          <w:b/>
          <w:bCs/>
          <w:kern w:val="0"/>
          <w:lang w:eastAsia="en-GB"/>
          <w14:ligatures w14:val="none"/>
        </w:rPr>
        <w:t>–</w:t>
      </w:r>
      <w:r w:rsidRPr="00681673">
        <w:rPr>
          <w:rFonts w:eastAsia="Times New Roman" w:cs="Arial"/>
          <w:b/>
          <w:bCs/>
          <w:kern w:val="0"/>
          <w:lang w:eastAsia="en-GB"/>
          <w14:ligatures w14:val="none"/>
        </w:rPr>
        <w:t xml:space="preserve"> Fines</w:t>
      </w:r>
    </w:p>
    <w:p w14:paraId="30AC826D" w14:textId="77777777" w:rsidR="007824E6" w:rsidRDefault="007824E6" w:rsidP="007824E6">
      <w:pPr>
        <w:spacing w:after="0" w:line="240" w:lineRule="auto"/>
        <w:rPr>
          <w:rFonts w:eastAsia="Times New Roman" w:cs="Arial"/>
          <w:b/>
          <w:bCs/>
          <w:kern w:val="0"/>
          <w:lang w:eastAsia="en-GB"/>
          <w14:ligatures w14:val="none"/>
        </w:rPr>
      </w:pPr>
    </w:p>
    <w:p w14:paraId="65146131" w14:textId="77777777" w:rsidR="007824E6" w:rsidRDefault="007824E6" w:rsidP="007824E6">
      <w:pPr>
        <w:spacing w:after="0" w:line="240" w:lineRule="auto"/>
        <w:rPr>
          <w:rFonts w:eastAsia="Times New Roman" w:cs="Arial"/>
          <w:b/>
          <w:bCs/>
          <w:kern w:val="0"/>
          <w:lang w:eastAsia="en-GB"/>
          <w14:ligatures w14:val="none"/>
        </w:rPr>
      </w:pPr>
      <w:r>
        <w:rPr>
          <w:rFonts w:eastAsia="Times New Roman" w:cs="Arial"/>
          <w:b/>
          <w:bCs/>
          <w:kern w:val="0"/>
          <w:lang w:eastAsia="en-GB"/>
          <w14:ligatures w14:val="none"/>
        </w:rPr>
        <w:t>Proposal:</w:t>
      </w:r>
    </w:p>
    <w:p w14:paraId="59E18D95" w14:textId="77777777" w:rsidR="007824E6" w:rsidRDefault="007824E6" w:rsidP="007824E6">
      <w:pPr>
        <w:rPr>
          <w:rFonts w:cs="Arial"/>
        </w:rPr>
      </w:pPr>
      <w:r w:rsidRPr="00681673">
        <w:rPr>
          <w:rFonts w:cs="Arial"/>
        </w:rPr>
        <w:t>No increase in fines, for non-provision of required officials, for late withdrawal from the league, or for withdrawal from the rounds.</w:t>
      </w:r>
    </w:p>
    <w:p w14:paraId="6BD3710E" w14:textId="77777777" w:rsidR="00681673" w:rsidRDefault="00681673" w:rsidP="00645A0C">
      <w:pPr>
        <w:rPr>
          <w:b/>
          <w:bCs/>
        </w:rPr>
      </w:pPr>
    </w:p>
    <w:p w14:paraId="08730806" w14:textId="737928D3" w:rsidR="00645A0C" w:rsidRPr="00681673" w:rsidRDefault="00645A0C" w:rsidP="00645A0C">
      <w:pPr>
        <w:rPr>
          <w:b/>
          <w:bCs/>
        </w:rPr>
      </w:pPr>
      <w:r w:rsidRPr="007824E6">
        <w:rPr>
          <w:b/>
          <w:bCs/>
          <w:sz w:val="28"/>
          <w:szCs w:val="28"/>
        </w:rPr>
        <w:t xml:space="preserve">Proposal </w:t>
      </w:r>
      <w:r w:rsidR="007824E6" w:rsidRPr="007824E6">
        <w:rPr>
          <w:b/>
          <w:bCs/>
          <w:sz w:val="28"/>
          <w:szCs w:val="28"/>
        </w:rPr>
        <w:t>five</w:t>
      </w:r>
      <w:r w:rsidRPr="00681673">
        <w:rPr>
          <w:b/>
          <w:bCs/>
        </w:rPr>
        <w:t xml:space="preserve"> – Secretary’s </w:t>
      </w:r>
      <w:r w:rsidR="00681673" w:rsidRPr="00681673">
        <w:rPr>
          <w:b/>
          <w:bCs/>
        </w:rPr>
        <w:t xml:space="preserve">advanced </w:t>
      </w:r>
      <w:r w:rsidRPr="00681673">
        <w:rPr>
          <w:b/>
          <w:bCs/>
        </w:rPr>
        <w:t>expenses</w:t>
      </w:r>
    </w:p>
    <w:p w14:paraId="7413D58A" w14:textId="56B1FA57" w:rsidR="00681673" w:rsidRDefault="00681673" w:rsidP="00645A0C">
      <w:pPr>
        <w:rPr>
          <w:i/>
          <w:iCs/>
        </w:rPr>
      </w:pPr>
      <w:r w:rsidRPr="00681673">
        <w:rPr>
          <w:i/>
          <w:iCs/>
        </w:rPr>
        <w:t xml:space="preserve">It is felt that this item is no longer required, as long as the actual costs of postage, stationery and any delivery charges are </w:t>
      </w:r>
      <w:r>
        <w:rPr>
          <w:i/>
          <w:iCs/>
        </w:rPr>
        <w:t>reimbursed</w:t>
      </w:r>
      <w:r w:rsidRPr="00681673">
        <w:rPr>
          <w:i/>
          <w:iCs/>
        </w:rPr>
        <w:t>.</w:t>
      </w:r>
    </w:p>
    <w:p w14:paraId="7A3CBDDF" w14:textId="77777777" w:rsidR="00681673" w:rsidRDefault="00681673" w:rsidP="00681673">
      <w:pPr>
        <w:spacing w:after="0"/>
      </w:pPr>
      <w:r w:rsidRPr="00681673">
        <w:rPr>
          <w:b/>
          <w:bCs/>
        </w:rPr>
        <w:t>Proposal</w:t>
      </w:r>
      <w:r>
        <w:t xml:space="preserve">: </w:t>
      </w:r>
    </w:p>
    <w:p w14:paraId="4A277555" w14:textId="0F48E318" w:rsidR="00681673" w:rsidRDefault="00681673" w:rsidP="00645A0C">
      <w:r w:rsidRPr="00681673">
        <w:t>Delete the item of Secretary’s advanced expenses</w:t>
      </w:r>
    </w:p>
    <w:p w14:paraId="30E58F9D" w14:textId="77777777" w:rsidR="008B758D" w:rsidRDefault="008B758D" w:rsidP="00387E7B">
      <w:pPr>
        <w:rPr>
          <w:rFonts w:eastAsia="Times New Roman" w:cs="Arial"/>
          <w:kern w:val="0"/>
          <w:lang w:eastAsia="en-GB"/>
          <w14:ligatures w14:val="none"/>
        </w:rPr>
      </w:pPr>
    </w:p>
    <w:p w14:paraId="1606A391" w14:textId="77777777" w:rsidR="008B758D" w:rsidRDefault="008B758D" w:rsidP="00387E7B">
      <w:pPr>
        <w:rPr>
          <w:rFonts w:eastAsia="Times New Roman" w:cs="Arial"/>
          <w:b/>
          <w:bCs/>
          <w:kern w:val="0"/>
          <w:lang w:eastAsia="en-GB"/>
          <w14:ligatures w14:val="none"/>
        </w:rPr>
      </w:pPr>
    </w:p>
    <w:p w14:paraId="740B50AA" w14:textId="1B11D435" w:rsidR="008B758D" w:rsidRPr="007824E6" w:rsidRDefault="008B758D" w:rsidP="00387E7B">
      <w:pPr>
        <w:rPr>
          <w:rFonts w:eastAsia="Times New Roman" w:cs="Arial"/>
          <w:b/>
          <w:bCs/>
          <w:kern w:val="0"/>
          <w:sz w:val="28"/>
          <w:szCs w:val="28"/>
          <w:lang w:eastAsia="en-GB"/>
          <w14:ligatures w14:val="none"/>
        </w:rPr>
      </w:pPr>
      <w:r w:rsidRPr="007824E6">
        <w:rPr>
          <w:rFonts w:eastAsia="Times New Roman" w:cs="Arial"/>
          <w:b/>
          <w:bCs/>
          <w:kern w:val="0"/>
          <w:sz w:val="28"/>
          <w:szCs w:val="28"/>
          <w:lang w:eastAsia="en-GB"/>
          <w14:ligatures w14:val="none"/>
        </w:rPr>
        <w:lastRenderedPageBreak/>
        <w:t>Changes to rules and conditions for noting</w:t>
      </w:r>
    </w:p>
    <w:p w14:paraId="0E099B24" w14:textId="77777777" w:rsidR="008B758D" w:rsidRDefault="008B758D" w:rsidP="008B758D">
      <w:pPr>
        <w:spacing w:after="0"/>
        <w:rPr>
          <w:rFonts w:eastAsia="Times New Roman" w:cs="Arial"/>
          <w:kern w:val="0"/>
          <w:lang w:eastAsia="en-GB"/>
          <w14:ligatures w14:val="none"/>
        </w:rPr>
      </w:pPr>
      <w:r w:rsidRPr="008B758D">
        <w:rPr>
          <w:rFonts w:eastAsia="Times New Roman" w:cs="Arial"/>
          <w:b/>
          <w:bCs/>
          <w:kern w:val="0"/>
          <w:lang w:eastAsia="en-GB"/>
          <w14:ligatures w14:val="none"/>
        </w:rPr>
        <w:t>To note:</w:t>
      </w:r>
      <w:r>
        <w:rPr>
          <w:rFonts w:eastAsia="Times New Roman" w:cs="Arial"/>
          <w:kern w:val="0"/>
          <w:lang w:eastAsia="en-GB"/>
          <w14:ligatures w14:val="none"/>
        </w:rPr>
        <w:t xml:space="preserve"> </w:t>
      </w:r>
    </w:p>
    <w:p w14:paraId="6B28448E" w14:textId="317FC732" w:rsidR="008B758D" w:rsidRDefault="008B758D" w:rsidP="00387E7B">
      <w:pPr>
        <w:rPr>
          <w:rFonts w:eastAsia="Times New Roman" w:cs="Arial"/>
          <w:kern w:val="0"/>
          <w:lang w:eastAsia="en-GB"/>
          <w14:ligatures w14:val="none"/>
        </w:rPr>
      </w:pPr>
      <w:r>
        <w:rPr>
          <w:rFonts w:eastAsia="Times New Roman" w:cs="Arial"/>
          <w:kern w:val="0"/>
          <w:lang w:eastAsia="en-GB"/>
          <w14:ligatures w14:val="none"/>
        </w:rPr>
        <w:t xml:space="preserve">Any changes made in the National League rules will be reflected in the London league rules, where applicable. </w:t>
      </w:r>
    </w:p>
    <w:p w14:paraId="65A34CA6" w14:textId="70F1CBE8" w:rsidR="008B758D" w:rsidRPr="008B758D" w:rsidRDefault="008B758D" w:rsidP="008B758D">
      <w:pPr>
        <w:spacing w:after="0"/>
        <w:rPr>
          <w:rFonts w:eastAsia="Times New Roman" w:cs="Arial"/>
          <w:b/>
          <w:bCs/>
          <w:kern w:val="0"/>
          <w:lang w:eastAsia="en-GB"/>
          <w14:ligatures w14:val="none"/>
        </w:rPr>
      </w:pPr>
      <w:r w:rsidRPr="008B758D">
        <w:rPr>
          <w:rFonts w:eastAsia="Times New Roman" w:cs="Arial"/>
          <w:b/>
          <w:bCs/>
          <w:kern w:val="0"/>
          <w:lang w:eastAsia="en-GB"/>
          <w14:ligatures w14:val="none"/>
        </w:rPr>
        <w:t>To note:</w:t>
      </w:r>
    </w:p>
    <w:p w14:paraId="37ED01EF" w14:textId="1BC6BC3D" w:rsidR="008B758D" w:rsidRPr="008B758D" w:rsidRDefault="008B758D" w:rsidP="008B758D">
      <w:pPr>
        <w:spacing w:after="0" w:line="240" w:lineRule="auto"/>
        <w:rPr>
          <w:rFonts w:eastAsia="Times New Roman" w:cs="Arial"/>
          <w:kern w:val="0"/>
          <w:lang w:eastAsia="en-GB"/>
          <w14:ligatures w14:val="none"/>
        </w:rPr>
      </w:pPr>
      <w:r w:rsidRPr="008B758D">
        <w:rPr>
          <w:rFonts w:eastAsia="Times New Roman" w:cs="Arial"/>
          <w:kern w:val="0"/>
          <w:lang w:eastAsia="en-GB"/>
          <w14:ligatures w14:val="none"/>
        </w:rPr>
        <w:t>T</w:t>
      </w:r>
      <w:r w:rsidRPr="008B758D">
        <w:rPr>
          <w:rFonts w:eastAsia="Times New Roman" w:cs="Arial"/>
          <w:kern w:val="0"/>
          <w:lang w:eastAsia="en-GB"/>
          <w14:ligatures w14:val="none"/>
        </w:rPr>
        <w:t>he spectator entrance fee for the galas w</w:t>
      </w:r>
      <w:r w:rsidR="007824E6">
        <w:rPr>
          <w:rFonts w:eastAsia="Times New Roman" w:cs="Arial"/>
          <w:kern w:val="0"/>
          <w:lang w:eastAsia="en-GB"/>
          <w14:ligatures w14:val="none"/>
        </w:rPr>
        <w:t>ill</w:t>
      </w:r>
      <w:r w:rsidRPr="008B758D">
        <w:rPr>
          <w:rFonts w:eastAsia="Times New Roman" w:cs="Arial"/>
          <w:kern w:val="0"/>
          <w:lang w:eastAsia="en-GB"/>
          <w14:ligatures w14:val="none"/>
        </w:rPr>
        <w:t xml:space="preserve"> be increased to £5.</w:t>
      </w:r>
    </w:p>
    <w:p w14:paraId="73C7B64F" w14:textId="77777777" w:rsidR="00387E7B" w:rsidRPr="00387E7B" w:rsidRDefault="00387E7B" w:rsidP="00387E7B">
      <w:pPr>
        <w:spacing w:after="0" w:line="240" w:lineRule="auto"/>
        <w:rPr>
          <w:rFonts w:eastAsia="Times New Roman" w:cs="Times New Roman"/>
          <w:kern w:val="0"/>
          <w:lang w:eastAsia="en-GB"/>
          <w14:ligatures w14:val="none"/>
        </w:rPr>
      </w:pPr>
    </w:p>
    <w:p w14:paraId="41C9EA34" w14:textId="4FA9F400" w:rsidR="00387E7B" w:rsidRPr="008B758D" w:rsidRDefault="00387E7B" w:rsidP="00387E7B">
      <w:pPr>
        <w:spacing w:after="0" w:line="240" w:lineRule="auto"/>
        <w:rPr>
          <w:rFonts w:eastAsia="Times New Roman" w:cs="Arial"/>
          <w:b/>
          <w:bCs/>
          <w:kern w:val="0"/>
          <w:lang w:eastAsia="en-GB"/>
          <w14:ligatures w14:val="none"/>
        </w:rPr>
      </w:pPr>
    </w:p>
    <w:p w14:paraId="4A339AC8" w14:textId="77777777" w:rsidR="00387E7B" w:rsidRPr="00387E7B" w:rsidRDefault="00387E7B" w:rsidP="00387E7B">
      <w:pPr>
        <w:spacing w:after="0" w:line="240" w:lineRule="auto"/>
        <w:rPr>
          <w:rFonts w:eastAsia="Times New Roman" w:cs="Arial"/>
          <w:b/>
          <w:bCs/>
          <w:kern w:val="0"/>
          <w:lang w:eastAsia="en-GB"/>
          <w14:ligatures w14:val="none"/>
        </w:rPr>
      </w:pPr>
    </w:p>
    <w:p w14:paraId="0AA3BF63" w14:textId="77777777" w:rsidR="00387E7B" w:rsidRPr="00387E7B" w:rsidRDefault="00387E7B" w:rsidP="00387E7B">
      <w:pPr>
        <w:spacing w:after="0" w:line="240" w:lineRule="auto"/>
        <w:rPr>
          <w:rFonts w:eastAsia="Times New Roman" w:cs="Arial"/>
          <w:b/>
          <w:bCs/>
          <w:kern w:val="0"/>
          <w:lang w:eastAsia="en-GB"/>
          <w14:ligatures w14:val="none"/>
        </w:rPr>
      </w:pPr>
    </w:p>
    <w:p w14:paraId="20BB72E3" w14:textId="77777777" w:rsidR="00387E7B" w:rsidRPr="00387E7B" w:rsidRDefault="00387E7B" w:rsidP="00681673">
      <w:pPr>
        <w:rPr>
          <w:rFonts w:cs="Arial"/>
          <w:b/>
          <w:bCs/>
        </w:rPr>
      </w:pPr>
    </w:p>
    <w:p w14:paraId="1EF1E25D" w14:textId="24910A31" w:rsidR="00681673" w:rsidRPr="00681673" w:rsidRDefault="00681673" w:rsidP="00681673">
      <w:pPr>
        <w:spacing w:after="0" w:line="240" w:lineRule="auto"/>
        <w:rPr>
          <w:rFonts w:eastAsia="Times New Roman" w:cs="Arial"/>
          <w:kern w:val="0"/>
          <w:lang w:eastAsia="en-GB"/>
          <w14:ligatures w14:val="none"/>
        </w:rPr>
      </w:pPr>
    </w:p>
    <w:p w14:paraId="7999E453" w14:textId="77777777" w:rsidR="00681673" w:rsidRPr="00681673" w:rsidRDefault="00681673" w:rsidP="00681673">
      <w:pPr>
        <w:spacing w:after="0" w:line="240" w:lineRule="auto"/>
        <w:rPr>
          <w:rFonts w:eastAsia="Times New Roman" w:cs="Arial"/>
          <w:b/>
          <w:bCs/>
          <w:kern w:val="0"/>
          <w:lang w:eastAsia="en-GB"/>
          <w14:ligatures w14:val="none"/>
        </w:rPr>
      </w:pPr>
    </w:p>
    <w:p w14:paraId="3D64D188" w14:textId="77777777" w:rsidR="00681673" w:rsidRPr="00681673" w:rsidRDefault="00681673" w:rsidP="00645A0C">
      <w:pPr>
        <w:rPr>
          <w:b/>
          <w:bCs/>
        </w:rPr>
      </w:pPr>
    </w:p>
    <w:sectPr w:rsidR="00681673" w:rsidRPr="00681673" w:rsidSect="007824E6">
      <w:pgSz w:w="11906" w:h="16838"/>
      <w:pgMar w:top="1008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CF4A60"/>
    <w:multiLevelType w:val="hybridMultilevel"/>
    <w:tmpl w:val="530C8C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C263A"/>
    <w:multiLevelType w:val="hybridMultilevel"/>
    <w:tmpl w:val="19C4C7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6159886">
    <w:abstractNumId w:val="0"/>
  </w:num>
  <w:num w:numId="2" w16cid:durableId="1785147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A0C"/>
    <w:rsid w:val="00387E7B"/>
    <w:rsid w:val="00645A0C"/>
    <w:rsid w:val="00681673"/>
    <w:rsid w:val="00714C4D"/>
    <w:rsid w:val="007824E6"/>
    <w:rsid w:val="008259F0"/>
    <w:rsid w:val="008B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9BA51"/>
  <w15:chartTrackingRefBased/>
  <w15:docId w15:val="{E193F643-384C-43E8-95C0-0002BFC9E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5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5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5A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5A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5A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5A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5A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5A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5A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5A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5A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5A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5A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5A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5A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5A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5A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5A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5A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5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5A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5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5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5A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5A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5A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A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A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5A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18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Mackenzie</dc:creator>
  <cp:keywords/>
  <dc:description/>
  <cp:lastModifiedBy>Sheila Mackenzie</cp:lastModifiedBy>
  <cp:revision>2</cp:revision>
  <dcterms:created xsi:type="dcterms:W3CDTF">2024-05-23T16:59:00Z</dcterms:created>
  <dcterms:modified xsi:type="dcterms:W3CDTF">2024-05-23T16:59:00Z</dcterms:modified>
</cp:coreProperties>
</file>